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A9BF3" w14:textId="76D812DC" w:rsidR="00015243" w:rsidRPr="00927E9C" w:rsidRDefault="00015243" w:rsidP="00927E9C"/>
    <w:tbl>
      <w:tblPr>
        <w:tblStyle w:val="TableGrid"/>
        <w:tblW w:w="8856" w:type="dxa"/>
        <w:tblLayout w:type="fixed"/>
        <w:tblLook w:val="04A0" w:firstRow="1" w:lastRow="0" w:firstColumn="1" w:lastColumn="0" w:noHBand="0" w:noVBand="1"/>
      </w:tblPr>
      <w:tblGrid>
        <w:gridCol w:w="1149"/>
        <w:gridCol w:w="2787"/>
        <w:gridCol w:w="283"/>
        <w:gridCol w:w="851"/>
        <w:gridCol w:w="992"/>
        <w:gridCol w:w="2794"/>
      </w:tblGrid>
      <w:tr w:rsidR="00015243" w:rsidRPr="00927E9C" w14:paraId="4AABDCE2" w14:textId="77777777" w:rsidTr="00927E9C">
        <w:trPr>
          <w:trHeight w:val="431"/>
        </w:trPr>
        <w:tc>
          <w:tcPr>
            <w:tcW w:w="3936" w:type="dxa"/>
            <w:gridSpan w:val="2"/>
            <w:vAlign w:val="center"/>
          </w:tcPr>
          <w:p w14:paraId="489DB462" w14:textId="38511BFE" w:rsidR="00015243" w:rsidRPr="00927E9C" w:rsidRDefault="00015243" w:rsidP="00927E9C">
            <w:pPr>
              <w:rPr>
                <w:b/>
                <w:bCs/>
              </w:rPr>
            </w:pPr>
            <w:r w:rsidRPr="00927E9C">
              <w:rPr>
                <w:b/>
                <w:bCs/>
              </w:rPr>
              <w:t>Course</w:t>
            </w:r>
            <w:r w:rsidR="00927E9C">
              <w:rPr>
                <w:b/>
                <w:bCs/>
              </w:rPr>
              <w:t>:</w:t>
            </w:r>
          </w:p>
        </w:tc>
        <w:tc>
          <w:tcPr>
            <w:tcW w:w="4920" w:type="dxa"/>
            <w:gridSpan w:val="4"/>
            <w:vAlign w:val="center"/>
          </w:tcPr>
          <w:p w14:paraId="651DFE26" w14:textId="1AAB9F6A" w:rsidR="00015243" w:rsidRPr="00927E9C" w:rsidRDefault="00015243" w:rsidP="00927E9C">
            <w:pPr>
              <w:rPr>
                <w:b/>
                <w:bCs/>
              </w:rPr>
            </w:pPr>
            <w:r w:rsidRPr="00927E9C">
              <w:rPr>
                <w:b/>
                <w:bCs/>
              </w:rPr>
              <w:t>Date</w:t>
            </w:r>
            <w:r w:rsidR="00927E9C">
              <w:rPr>
                <w:b/>
                <w:bCs/>
              </w:rPr>
              <w:t>:</w:t>
            </w:r>
          </w:p>
        </w:tc>
      </w:tr>
      <w:tr w:rsidR="00015243" w:rsidRPr="00927E9C" w14:paraId="7D073A3C" w14:textId="77777777" w:rsidTr="00927E9C">
        <w:trPr>
          <w:trHeight w:val="521"/>
        </w:trPr>
        <w:tc>
          <w:tcPr>
            <w:tcW w:w="8856" w:type="dxa"/>
            <w:gridSpan w:val="6"/>
            <w:vAlign w:val="center"/>
          </w:tcPr>
          <w:p w14:paraId="10E00407" w14:textId="0F23DC51" w:rsidR="00015243" w:rsidRPr="00927E9C" w:rsidRDefault="00015243" w:rsidP="00927E9C">
            <w:r w:rsidRPr="00927E9C">
              <w:rPr>
                <w:b/>
                <w:bCs/>
              </w:rPr>
              <w:t>Course Objective/Big Picture</w:t>
            </w:r>
            <w:r w:rsidR="00927E9C">
              <w:rPr>
                <w:b/>
                <w:bCs/>
              </w:rPr>
              <w:t xml:space="preserve">: </w:t>
            </w:r>
            <w:r w:rsidR="008774D9">
              <w:rPr>
                <w:color w:val="0070C0"/>
              </w:rPr>
              <w:t>Practice tutorial or studio</w:t>
            </w:r>
          </w:p>
        </w:tc>
      </w:tr>
      <w:tr w:rsidR="00015243" w:rsidRPr="00927E9C" w14:paraId="15D50867" w14:textId="77777777" w:rsidTr="00927E9C">
        <w:trPr>
          <w:trHeight w:val="539"/>
        </w:trPr>
        <w:tc>
          <w:tcPr>
            <w:tcW w:w="8856" w:type="dxa"/>
            <w:gridSpan w:val="6"/>
            <w:tcBorders>
              <w:bottom w:val="single" w:sz="4" w:space="0" w:color="auto"/>
            </w:tcBorders>
            <w:vAlign w:val="center"/>
          </w:tcPr>
          <w:p w14:paraId="7B736ACC" w14:textId="145FBFE3" w:rsidR="00015243" w:rsidRPr="00927E9C" w:rsidRDefault="00015243" w:rsidP="00927E9C">
            <w:pPr>
              <w:rPr>
                <w:b/>
                <w:bCs/>
              </w:rPr>
            </w:pPr>
            <w:r w:rsidRPr="00927E9C">
              <w:rPr>
                <w:b/>
                <w:bCs/>
              </w:rPr>
              <w:t>Lesson</w:t>
            </w:r>
            <w:r w:rsidR="00B25450" w:rsidRPr="00927E9C">
              <w:rPr>
                <w:b/>
                <w:bCs/>
              </w:rPr>
              <w:t xml:space="preserve">/Module </w:t>
            </w:r>
            <w:r w:rsidRPr="00927E9C">
              <w:rPr>
                <w:b/>
                <w:bCs/>
              </w:rPr>
              <w:t>O</w:t>
            </w:r>
            <w:r w:rsidR="00B22302" w:rsidRPr="00927E9C">
              <w:rPr>
                <w:b/>
                <w:bCs/>
              </w:rPr>
              <w:t>utcome</w:t>
            </w:r>
            <w:r w:rsidR="00927E9C">
              <w:rPr>
                <w:b/>
                <w:bCs/>
              </w:rPr>
              <w:t>:</w:t>
            </w:r>
          </w:p>
        </w:tc>
      </w:tr>
      <w:tr w:rsidR="00E67431" w:rsidRPr="00927E9C" w14:paraId="2598FB36" w14:textId="77777777" w:rsidTr="00E67431">
        <w:tc>
          <w:tcPr>
            <w:tcW w:w="3936" w:type="dxa"/>
            <w:gridSpan w:val="2"/>
            <w:tcBorders>
              <w:top w:val="single" w:sz="4" w:space="0" w:color="auto"/>
              <w:left w:val="single" w:sz="4" w:space="0" w:color="auto"/>
              <w:bottom w:val="single" w:sz="4" w:space="0" w:color="auto"/>
              <w:right w:val="nil"/>
            </w:tcBorders>
          </w:tcPr>
          <w:p w14:paraId="3773FA94" w14:textId="450F6B91" w:rsidR="00E67431" w:rsidRPr="00927E9C" w:rsidRDefault="00E67431" w:rsidP="00927E9C">
            <w:pPr>
              <w:rPr>
                <w:b/>
                <w:bCs/>
              </w:rPr>
            </w:pPr>
            <w:r w:rsidRPr="00927E9C">
              <w:rPr>
                <w:b/>
                <w:bCs/>
              </w:rPr>
              <w:t>Instructional Phase(s)</w:t>
            </w:r>
            <w:r w:rsidR="00927E9C">
              <w:rPr>
                <w:b/>
                <w:bCs/>
              </w:rPr>
              <w:t>:</w:t>
            </w:r>
          </w:p>
          <w:p w14:paraId="203651DB" w14:textId="44CBAD6A" w:rsidR="00E67431" w:rsidRPr="00927E9C" w:rsidRDefault="00E67431" w:rsidP="00927E9C">
            <w:r w:rsidRPr="00927E9C">
              <w:rPr>
                <w:rFonts w:hint="eastAsia"/>
              </w:rPr>
              <w:t>☐</w:t>
            </w:r>
            <w:r w:rsidRPr="00927E9C">
              <w:rPr>
                <w:rFonts w:hint="eastAsia"/>
              </w:rPr>
              <w:t xml:space="preserve"> </w:t>
            </w:r>
            <w:r w:rsidRPr="00927E9C">
              <w:t>Introduction</w:t>
            </w:r>
          </w:p>
          <w:p w14:paraId="6AD5DAD9" w14:textId="42EC4A0F" w:rsidR="00E67431" w:rsidRPr="00927E9C" w:rsidRDefault="00E67431" w:rsidP="00927E9C">
            <w:r w:rsidRPr="00927E9C">
              <w:rPr>
                <w:rFonts w:hint="eastAsia"/>
              </w:rPr>
              <w:t>☐</w:t>
            </w:r>
            <w:r w:rsidRPr="00927E9C">
              <w:rPr>
                <w:rFonts w:hint="eastAsia"/>
              </w:rPr>
              <w:t xml:space="preserve"> </w:t>
            </w:r>
            <w:r w:rsidRPr="00927E9C">
              <w:t>Presentation of Content</w:t>
            </w:r>
          </w:p>
          <w:p w14:paraId="2939994A" w14:textId="61FEF137" w:rsidR="00E67431" w:rsidRPr="00927E9C" w:rsidRDefault="00E67431" w:rsidP="00927E9C">
            <w:r w:rsidRPr="00927E9C">
              <w:rPr>
                <w:rFonts w:hint="eastAsia"/>
              </w:rPr>
              <w:t>☐</w:t>
            </w:r>
            <w:r w:rsidRPr="00927E9C">
              <w:rPr>
                <w:rFonts w:hint="eastAsia"/>
              </w:rPr>
              <w:t xml:space="preserve"> </w:t>
            </w:r>
            <w:r w:rsidRPr="00927E9C">
              <w:t>Practice</w:t>
            </w:r>
          </w:p>
          <w:p w14:paraId="033CDF16" w14:textId="668DD000" w:rsidR="00E67431" w:rsidRPr="00927E9C" w:rsidRDefault="00E67431" w:rsidP="00927E9C">
            <w:r w:rsidRPr="00927E9C">
              <w:rPr>
                <w:rFonts w:hint="eastAsia"/>
              </w:rPr>
              <w:t>☐</w:t>
            </w:r>
            <w:r w:rsidRPr="00927E9C">
              <w:rPr>
                <w:rFonts w:hint="eastAsia"/>
              </w:rPr>
              <w:t xml:space="preserve"> </w:t>
            </w:r>
            <w:r w:rsidRPr="00927E9C">
              <w:t>Application</w:t>
            </w:r>
          </w:p>
          <w:p w14:paraId="57BD46B3" w14:textId="69718C27" w:rsidR="00E67431" w:rsidRPr="00927E9C" w:rsidRDefault="00E67431" w:rsidP="00927E9C">
            <w:r w:rsidRPr="00927E9C">
              <w:t xml:space="preserve">other: </w:t>
            </w:r>
          </w:p>
        </w:tc>
        <w:tc>
          <w:tcPr>
            <w:tcW w:w="283" w:type="dxa"/>
            <w:tcBorders>
              <w:top w:val="single" w:sz="4" w:space="0" w:color="auto"/>
              <w:left w:val="single" w:sz="4" w:space="0" w:color="auto"/>
              <w:bottom w:val="single" w:sz="4" w:space="0" w:color="auto"/>
              <w:right w:val="nil"/>
            </w:tcBorders>
          </w:tcPr>
          <w:p w14:paraId="210400A8" w14:textId="6ED8D8E2" w:rsidR="00E67431" w:rsidRPr="00927E9C" w:rsidRDefault="00E67431" w:rsidP="00927E9C"/>
        </w:tc>
        <w:tc>
          <w:tcPr>
            <w:tcW w:w="4637" w:type="dxa"/>
            <w:gridSpan w:val="3"/>
            <w:tcBorders>
              <w:top w:val="single" w:sz="4" w:space="0" w:color="auto"/>
              <w:left w:val="nil"/>
              <w:bottom w:val="single" w:sz="4" w:space="0" w:color="auto"/>
              <w:right w:val="single" w:sz="4" w:space="0" w:color="auto"/>
            </w:tcBorders>
          </w:tcPr>
          <w:p w14:paraId="0DE50261" w14:textId="7B9E6D25" w:rsidR="00E67431" w:rsidRPr="00927E9C" w:rsidRDefault="00E67431" w:rsidP="00927E9C">
            <w:pPr>
              <w:rPr>
                <w:b/>
                <w:bCs/>
              </w:rPr>
            </w:pPr>
            <w:r w:rsidRPr="00927E9C">
              <w:rPr>
                <w:b/>
                <w:bCs/>
              </w:rPr>
              <w:t xml:space="preserve">What students </w:t>
            </w:r>
            <w:r w:rsidR="003A1811" w:rsidRPr="00927E9C">
              <w:rPr>
                <w:b/>
                <w:bCs/>
              </w:rPr>
              <w:t xml:space="preserve">already </w:t>
            </w:r>
            <w:r w:rsidRPr="00927E9C">
              <w:rPr>
                <w:b/>
                <w:bCs/>
              </w:rPr>
              <w:t>know/have done</w:t>
            </w:r>
            <w:r w:rsidR="00927E9C">
              <w:rPr>
                <w:b/>
                <w:bCs/>
              </w:rPr>
              <w:t>:</w:t>
            </w:r>
          </w:p>
        </w:tc>
      </w:tr>
      <w:tr w:rsidR="00015243" w:rsidRPr="00927E9C" w14:paraId="104D50E3" w14:textId="77777777" w:rsidTr="00927E9C">
        <w:tc>
          <w:tcPr>
            <w:tcW w:w="8856" w:type="dxa"/>
            <w:gridSpan w:val="6"/>
            <w:tcBorders>
              <w:top w:val="single" w:sz="4" w:space="0" w:color="auto"/>
            </w:tcBorders>
            <w:vAlign w:val="center"/>
          </w:tcPr>
          <w:p w14:paraId="3EF32132" w14:textId="67EAF424" w:rsidR="006532EA" w:rsidRPr="002C37CB" w:rsidRDefault="006532EA" w:rsidP="00927E9C">
            <w:pPr>
              <w:rPr>
                <w:b/>
                <w:bCs/>
              </w:rPr>
            </w:pPr>
            <w:r w:rsidRPr="00927E9C">
              <w:rPr>
                <w:b/>
                <w:bCs/>
              </w:rPr>
              <w:t xml:space="preserve">Formative </w:t>
            </w:r>
            <w:r w:rsidR="00015243" w:rsidRPr="00927E9C">
              <w:rPr>
                <w:b/>
                <w:bCs/>
              </w:rPr>
              <w:t>Assessment</w:t>
            </w:r>
            <w:r w:rsidRPr="00927E9C">
              <w:rPr>
                <w:b/>
                <w:bCs/>
              </w:rPr>
              <w:t xml:space="preserve"> &amp; Feedback</w:t>
            </w:r>
            <w:r w:rsidR="00927E9C">
              <w:rPr>
                <w:b/>
                <w:bCs/>
              </w:rPr>
              <w:t>:</w:t>
            </w:r>
          </w:p>
        </w:tc>
      </w:tr>
      <w:tr w:rsidR="00015243" w:rsidRPr="00927E9C" w14:paraId="58BBE1D5" w14:textId="77777777" w:rsidTr="00927E9C">
        <w:tc>
          <w:tcPr>
            <w:tcW w:w="8856" w:type="dxa"/>
            <w:gridSpan w:val="6"/>
            <w:vAlign w:val="center"/>
          </w:tcPr>
          <w:p w14:paraId="78867177" w14:textId="79DA8ED4" w:rsidR="00927E9C" w:rsidRPr="00927E9C" w:rsidRDefault="006532EA" w:rsidP="00927E9C">
            <w:pPr>
              <w:rPr>
                <w:b/>
                <w:bCs/>
              </w:rPr>
            </w:pPr>
            <w:r w:rsidRPr="00927E9C">
              <w:rPr>
                <w:b/>
                <w:bCs/>
              </w:rPr>
              <w:t>Announcements</w:t>
            </w:r>
            <w:r w:rsidR="00927E9C">
              <w:rPr>
                <w:b/>
                <w:bCs/>
              </w:rPr>
              <w:t>:</w:t>
            </w:r>
          </w:p>
        </w:tc>
      </w:tr>
      <w:tr w:rsidR="008E5D52" w:rsidRPr="00927E9C" w14:paraId="446EC5C3" w14:textId="77777777" w:rsidTr="00927E9C">
        <w:tc>
          <w:tcPr>
            <w:tcW w:w="8856" w:type="dxa"/>
            <w:gridSpan w:val="6"/>
            <w:vAlign w:val="center"/>
          </w:tcPr>
          <w:p w14:paraId="3CEBFDA7" w14:textId="55203050" w:rsidR="00840DDE" w:rsidRPr="002C37CB" w:rsidRDefault="006532EA" w:rsidP="00840DDE">
            <w:pPr>
              <w:rPr>
                <w:color w:val="0070C0"/>
              </w:rPr>
            </w:pPr>
            <w:r w:rsidRPr="00927E9C">
              <w:rPr>
                <w:b/>
                <w:bCs/>
              </w:rPr>
              <w:t>Introduction/Warm-up</w:t>
            </w:r>
            <w:r w:rsidR="00927E9C">
              <w:rPr>
                <w:b/>
                <w:bCs/>
              </w:rPr>
              <w:t xml:space="preserve">: </w:t>
            </w:r>
          </w:p>
        </w:tc>
      </w:tr>
      <w:tr w:rsidR="00015243" w:rsidRPr="00927E9C" w14:paraId="5776D9E2" w14:textId="77777777" w:rsidTr="00E67431">
        <w:tc>
          <w:tcPr>
            <w:tcW w:w="1149" w:type="dxa"/>
            <w:vAlign w:val="center"/>
          </w:tcPr>
          <w:p w14:paraId="3AD38F1B" w14:textId="77777777" w:rsidR="00015243" w:rsidRPr="00927E9C" w:rsidRDefault="00015243" w:rsidP="00927E9C">
            <w:pPr>
              <w:rPr>
                <w:b/>
                <w:bCs/>
              </w:rPr>
            </w:pPr>
            <w:r w:rsidRPr="00927E9C">
              <w:rPr>
                <w:b/>
                <w:bCs/>
              </w:rPr>
              <w:t>Time</w:t>
            </w:r>
          </w:p>
        </w:tc>
        <w:tc>
          <w:tcPr>
            <w:tcW w:w="3921" w:type="dxa"/>
            <w:gridSpan w:val="3"/>
            <w:vAlign w:val="center"/>
          </w:tcPr>
          <w:p w14:paraId="6125D9C5" w14:textId="77777777" w:rsidR="00015243" w:rsidRPr="00927E9C" w:rsidRDefault="00015243" w:rsidP="00927E9C">
            <w:pPr>
              <w:rPr>
                <w:b/>
                <w:bCs/>
              </w:rPr>
            </w:pPr>
            <w:r w:rsidRPr="00927E9C">
              <w:rPr>
                <w:b/>
                <w:bCs/>
              </w:rPr>
              <w:t>Lesson Activity</w:t>
            </w:r>
          </w:p>
        </w:tc>
        <w:tc>
          <w:tcPr>
            <w:tcW w:w="992" w:type="dxa"/>
            <w:vAlign w:val="center"/>
          </w:tcPr>
          <w:p w14:paraId="0420480A" w14:textId="40E950D0" w:rsidR="00015243" w:rsidRPr="00927E9C" w:rsidRDefault="00015243" w:rsidP="00927E9C">
            <w:pPr>
              <w:rPr>
                <w:b/>
                <w:bCs/>
              </w:rPr>
            </w:pPr>
            <w:r w:rsidRPr="00927E9C">
              <w:rPr>
                <w:b/>
                <w:bCs/>
              </w:rPr>
              <w:t xml:space="preserve">S/T </w:t>
            </w:r>
            <w:r w:rsidR="00E67431" w:rsidRPr="00927E9C">
              <w:rPr>
                <w:b/>
                <w:bCs/>
              </w:rPr>
              <w:t>focus</w:t>
            </w:r>
            <w:r w:rsidRPr="00927E9C">
              <w:rPr>
                <w:b/>
                <w:bCs/>
              </w:rPr>
              <w:t>?</w:t>
            </w:r>
          </w:p>
        </w:tc>
        <w:tc>
          <w:tcPr>
            <w:tcW w:w="2794" w:type="dxa"/>
            <w:vAlign w:val="center"/>
          </w:tcPr>
          <w:p w14:paraId="65786991" w14:textId="77777777" w:rsidR="00015243" w:rsidRPr="00927E9C" w:rsidRDefault="00015243" w:rsidP="00927E9C">
            <w:pPr>
              <w:rPr>
                <w:b/>
                <w:bCs/>
              </w:rPr>
            </w:pPr>
            <w:r w:rsidRPr="00927E9C">
              <w:rPr>
                <w:b/>
                <w:bCs/>
              </w:rPr>
              <w:t>Notes</w:t>
            </w:r>
          </w:p>
        </w:tc>
      </w:tr>
      <w:tr w:rsidR="00015243" w:rsidRPr="00927E9C" w14:paraId="4ECB8BDD" w14:textId="77777777" w:rsidTr="00E67431">
        <w:tc>
          <w:tcPr>
            <w:tcW w:w="1149" w:type="dxa"/>
          </w:tcPr>
          <w:p w14:paraId="0E74DB38" w14:textId="77777777" w:rsidR="00015243" w:rsidRPr="00927E9C" w:rsidRDefault="00015243" w:rsidP="00927E9C">
            <w:pPr>
              <w:rPr>
                <w:color w:val="0070C0"/>
              </w:rPr>
            </w:pPr>
          </w:p>
          <w:p w14:paraId="1FAB3A70" w14:textId="721C8BD8" w:rsidR="00B041AE" w:rsidRPr="00927E9C" w:rsidRDefault="00CA02CE" w:rsidP="00927E9C">
            <w:pPr>
              <w:rPr>
                <w:color w:val="0070C0"/>
              </w:rPr>
            </w:pPr>
            <w:r>
              <w:rPr>
                <w:color w:val="0070C0"/>
              </w:rPr>
              <w:t>10 mins</w:t>
            </w:r>
          </w:p>
          <w:p w14:paraId="059196C3" w14:textId="77777777" w:rsidR="00B041AE" w:rsidRPr="00927E9C" w:rsidRDefault="00B041AE" w:rsidP="00927E9C">
            <w:pPr>
              <w:rPr>
                <w:color w:val="0070C0"/>
              </w:rPr>
            </w:pPr>
          </w:p>
        </w:tc>
        <w:tc>
          <w:tcPr>
            <w:tcW w:w="3921" w:type="dxa"/>
            <w:gridSpan w:val="3"/>
          </w:tcPr>
          <w:p w14:paraId="3D515A48" w14:textId="7F0CFD14" w:rsidR="00FE02F3" w:rsidRPr="00840DDE" w:rsidRDefault="00142D28" w:rsidP="00927E9C">
            <w:pPr>
              <w:rPr>
                <w:color w:val="0070C0"/>
                <w:shd w:val="clear" w:color="auto" w:fill="FFFFFF"/>
              </w:rPr>
            </w:pPr>
            <w:hyperlink r:id="rId6" w:tgtFrame="_blank" w:history="1">
              <w:r w:rsidR="00CA02CE" w:rsidRPr="00CA02CE">
                <w:rPr>
                  <w:rStyle w:val="Hyperlink"/>
                  <w:shd w:val="clear" w:color="auto" w:fill="FFFFFF"/>
                </w:rPr>
                <w:t>Concept Mapping</w:t>
              </w:r>
            </w:hyperlink>
            <w:r w:rsidR="00CA02CE">
              <w:rPr>
                <w:color w:val="0070C0"/>
                <w:shd w:val="clear" w:color="auto" w:fill="FFFFFF"/>
              </w:rPr>
              <w:br/>
            </w:r>
            <w:r w:rsidR="009E39D9" w:rsidRPr="009E39D9">
              <w:rPr>
                <w:color w:val="0070C0"/>
                <w:shd w:val="clear" w:color="auto" w:fill="FFFFFF"/>
              </w:rPr>
              <w:t>Based on the lesson’s central concept, the class discusses and drafts a concept map. First, TA demonstrates how to concept map. Students then brainstorm related concepts based on what they learned, identify and diagram concept links to add to the conceptual map.  </w:t>
            </w:r>
          </w:p>
        </w:tc>
        <w:tc>
          <w:tcPr>
            <w:tcW w:w="992" w:type="dxa"/>
          </w:tcPr>
          <w:p w14:paraId="750152C5" w14:textId="27415587" w:rsidR="00015243" w:rsidRPr="00927E9C" w:rsidRDefault="009E39D9" w:rsidP="00927E9C">
            <w:pPr>
              <w:rPr>
                <w:color w:val="0070C0"/>
              </w:rPr>
            </w:pPr>
            <w:r>
              <w:rPr>
                <w:color w:val="0070C0"/>
              </w:rPr>
              <w:t>Teacher focus, participatory</w:t>
            </w:r>
          </w:p>
        </w:tc>
        <w:tc>
          <w:tcPr>
            <w:tcW w:w="2794" w:type="dxa"/>
          </w:tcPr>
          <w:p w14:paraId="4ED14EDE" w14:textId="51F422E1" w:rsidR="00015243" w:rsidRPr="00927E9C" w:rsidRDefault="009E39D9" w:rsidP="00927E9C">
            <w:pPr>
              <w:rPr>
                <w:color w:val="0070C0"/>
              </w:rPr>
            </w:pPr>
            <w:r>
              <w:rPr>
                <w:color w:val="0070C0"/>
              </w:rPr>
              <w:t>Whole class</w:t>
            </w:r>
            <w:r w:rsidR="001466F3">
              <w:rPr>
                <w:color w:val="0070C0"/>
              </w:rPr>
              <w:t xml:space="preserve"> </w:t>
            </w:r>
            <w:r w:rsidR="007B74BB">
              <w:rPr>
                <w:color w:val="0070C0"/>
              </w:rPr>
              <w:t xml:space="preserve"> </w:t>
            </w:r>
          </w:p>
        </w:tc>
      </w:tr>
      <w:tr w:rsidR="00015243" w:rsidRPr="00927E9C" w14:paraId="4E208D6D" w14:textId="77777777" w:rsidTr="00E67431">
        <w:tc>
          <w:tcPr>
            <w:tcW w:w="1149" w:type="dxa"/>
          </w:tcPr>
          <w:p w14:paraId="385B942D" w14:textId="77777777" w:rsidR="00B041AE" w:rsidRPr="00927E9C" w:rsidRDefault="00B041AE" w:rsidP="00927E9C">
            <w:pPr>
              <w:rPr>
                <w:color w:val="0070C0"/>
              </w:rPr>
            </w:pPr>
          </w:p>
          <w:p w14:paraId="2C5050E0" w14:textId="5AB24389" w:rsidR="00B041AE" w:rsidRPr="00927E9C" w:rsidRDefault="009E39D9" w:rsidP="00927E9C">
            <w:pPr>
              <w:rPr>
                <w:color w:val="0070C0"/>
              </w:rPr>
            </w:pPr>
            <w:r>
              <w:rPr>
                <w:color w:val="0070C0"/>
              </w:rPr>
              <w:t>4</w:t>
            </w:r>
            <w:r w:rsidR="001466F3">
              <w:rPr>
                <w:color w:val="0070C0"/>
              </w:rPr>
              <w:t>0 mins</w:t>
            </w:r>
          </w:p>
          <w:p w14:paraId="71C188BB" w14:textId="77777777" w:rsidR="00B041AE" w:rsidRPr="00927E9C" w:rsidRDefault="00B041AE" w:rsidP="00927E9C">
            <w:pPr>
              <w:rPr>
                <w:color w:val="0070C0"/>
              </w:rPr>
            </w:pPr>
          </w:p>
        </w:tc>
        <w:tc>
          <w:tcPr>
            <w:tcW w:w="3921" w:type="dxa"/>
            <w:gridSpan w:val="3"/>
          </w:tcPr>
          <w:p w14:paraId="28A759E8" w14:textId="7D150765" w:rsidR="00015243" w:rsidRPr="00927E9C" w:rsidRDefault="00C667B0" w:rsidP="00927E9C">
            <w:pPr>
              <w:rPr>
                <w:color w:val="0070C0"/>
              </w:rPr>
            </w:pPr>
            <w:r w:rsidRPr="00C667B0">
              <w:rPr>
                <w:color w:val="0070C0"/>
              </w:rPr>
              <w:t>Students begin individual work. TA walks around giving guidance and demonstrations to individual students or small groups. </w:t>
            </w:r>
          </w:p>
        </w:tc>
        <w:tc>
          <w:tcPr>
            <w:tcW w:w="992" w:type="dxa"/>
          </w:tcPr>
          <w:p w14:paraId="3730E961" w14:textId="35734C68" w:rsidR="00015243" w:rsidRPr="00927E9C" w:rsidRDefault="00C667B0" w:rsidP="00927E9C">
            <w:pPr>
              <w:rPr>
                <w:color w:val="0070C0"/>
              </w:rPr>
            </w:pPr>
            <w:r>
              <w:rPr>
                <w:color w:val="0070C0"/>
              </w:rPr>
              <w:t>Student focus</w:t>
            </w:r>
          </w:p>
        </w:tc>
        <w:tc>
          <w:tcPr>
            <w:tcW w:w="2794" w:type="dxa"/>
          </w:tcPr>
          <w:p w14:paraId="6A760EBE" w14:textId="1CB0555F" w:rsidR="007B74BB" w:rsidRPr="00927E9C" w:rsidRDefault="00C667B0" w:rsidP="00927E9C">
            <w:pPr>
              <w:rPr>
                <w:color w:val="0070C0"/>
              </w:rPr>
            </w:pPr>
            <w:r>
              <w:rPr>
                <w:color w:val="0070C0"/>
              </w:rPr>
              <w:t>Individual students</w:t>
            </w:r>
          </w:p>
        </w:tc>
      </w:tr>
      <w:tr w:rsidR="00EC566B" w:rsidRPr="00927E9C" w14:paraId="3B283157" w14:textId="77777777" w:rsidTr="00EC566B">
        <w:tc>
          <w:tcPr>
            <w:tcW w:w="1149" w:type="dxa"/>
            <w:vAlign w:val="center"/>
          </w:tcPr>
          <w:p w14:paraId="62750356" w14:textId="56541138" w:rsidR="00EC566B" w:rsidRPr="00927E9C" w:rsidRDefault="001466F3" w:rsidP="00EC566B">
            <w:pPr>
              <w:rPr>
                <w:color w:val="0070C0"/>
              </w:rPr>
            </w:pPr>
            <w:r>
              <w:rPr>
                <w:color w:val="0070C0"/>
              </w:rPr>
              <w:t>30 mins</w:t>
            </w:r>
          </w:p>
        </w:tc>
        <w:tc>
          <w:tcPr>
            <w:tcW w:w="3921" w:type="dxa"/>
            <w:gridSpan w:val="3"/>
          </w:tcPr>
          <w:p w14:paraId="3E0DD787" w14:textId="57FEA804" w:rsidR="00EC566B" w:rsidRDefault="00C667B0" w:rsidP="00927E9C">
            <w:pPr>
              <w:rPr>
                <w:color w:val="0070C0"/>
              </w:rPr>
            </w:pPr>
            <w:r w:rsidRPr="00C667B0">
              <w:rPr>
                <w:color w:val="0070C0"/>
              </w:rPr>
              <w:t>Group students for small group critique</w:t>
            </w:r>
            <w:r>
              <w:rPr>
                <w:color w:val="0070C0"/>
              </w:rPr>
              <w:t xml:space="preserve">. </w:t>
            </w:r>
            <w:r w:rsidRPr="00C667B0">
              <w:rPr>
                <w:color w:val="0070C0"/>
              </w:rPr>
              <w:t>TA shares the list of guiding questions to use for each student’s work and provides reminders on how to critique. Each student gets about five to seven minutes. TA walks around to help with critiques.  </w:t>
            </w:r>
          </w:p>
        </w:tc>
        <w:tc>
          <w:tcPr>
            <w:tcW w:w="992" w:type="dxa"/>
          </w:tcPr>
          <w:p w14:paraId="3412355A" w14:textId="3379E8FC" w:rsidR="00EC566B" w:rsidRDefault="00B67545" w:rsidP="00927E9C">
            <w:pPr>
              <w:rPr>
                <w:color w:val="0070C0"/>
              </w:rPr>
            </w:pPr>
            <w:r>
              <w:rPr>
                <w:color w:val="0070C0"/>
              </w:rPr>
              <w:t>Student focus</w:t>
            </w:r>
          </w:p>
        </w:tc>
        <w:tc>
          <w:tcPr>
            <w:tcW w:w="2794" w:type="dxa"/>
          </w:tcPr>
          <w:p w14:paraId="5E2EAB97" w14:textId="77777777" w:rsidR="00406EBD" w:rsidRDefault="00151BFE" w:rsidP="00406EBD">
            <w:pPr>
              <w:rPr>
                <w:color w:val="0070C0"/>
              </w:rPr>
            </w:pPr>
            <w:r>
              <w:rPr>
                <w:color w:val="0070C0"/>
              </w:rPr>
              <w:t xml:space="preserve">Groups of </w:t>
            </w:r>
            <w:r w:rsidR="00406EBD">
              <w:rPr>
                <w:color w:val="0070C0"/>
              </w:rPr>
              <w:t xml:space="preserve">4-6 students. </w:t>
            </w:r>
          </w:p>
          <w:p w14:paraId="37D62A28" w14:textId="77777777" w:rsidR="00406EBD" w:rsidRDefault="00406EBD" w:rsidP="00406EBD">
            <w:pPr>
              <w:rPr>
                <w:color w:val="0070C0"/>
              </w:rPr>
            </w:pPr>
          </w:p>
          <w:p w14:paraId="39959955" w14:textId="29940312" w:rsidR="00151BFE" w:rsidRDefault="00406EBD" w:rsidP="00406EBD">
            <w:pPr>
              <w:rPr>
                <w:color w:val="0070C0"/>
              </w:rPr>
            </w:pPr>
            <w:r>
              <w:rPr>
                <w:color w:val="0070C0"/>
              </w:rPr>
              <w:t>TA to circulate throughout the class to answer questions</w:t>
            </w:r>
            <w:r w:rsidR="00C667B0">
              <w:rPr>
                <w:color w:val="0070C0"/>
              </w:rPr>
              <w:t xml:space="preserve"> and help with critique</w:t>
            </w:r>
          </w:p>
        </w:tc>
      </w:tr>
      <w:tr w:rsidR="00015243" w:rsidRPr="00927E9C" w14:paraId="4F39514F" w14:textId="77777777" w:rsidTr="00927E9C">
        <w:tc>
          <w:tcPr>
            <w:tcW w:w="8856" w:type="dxa"/>
            <w:gridSpan w:val="6"/>
            <w:vAlign w:val="center"/>
          </w:tcPr>
          <w:p w14:paraId="4A03F533" w14:textId="2E4690F2" w:rsidR="002C37CB" w:rsidRDefault="006532EA" w:rsidP="00927E9C">
            <w:pPr>
              <w:rPr>
                <w:b/>
                <w:bCs/>
                <w:color w:val="0070C0"/>
              </w:rPr>
            </w:pPr>
            <w:r w:rsidRPr="00927E9C">
              <w:rPr>
                <w:b/>
                <w:bCs/>
              </w:rPr>
              <w:t>Closing Activity</w:t>
            </w:r>
            <w:r w:rsidR="00927E9C">
              <w:rPr>
                <w:b/>
                <w:bCs/>
              </w:rPr>
              <w:t>:</w:t>
            </w:r>
            <w:r w:rsidR="0013193E">
              <w:rPr>
                <w:b/>
                <w:bCs/>
              </w:rPr>
              <w:t xml:space="preserve"> </w:t>
            </w:r>
          </w:p>
          <w:p w14:paraId="3CDEED10" w14:textId="2B8D59A5" w:rsidR="00D76E98" w:rsidRPr="0013193E" w:rsidRDefault="00D76E98" w:rsidP="00927E9C">
            <w:pPr>
              <w:rPr>
                <w:color w:val="0070C0"/>
              </w:rPr>
            </w:pPr>
          </w:p>
        </w:tc>
      </w:tr>
      <w:tr w:rsidR="006532EA" w:rsidRPr="00927E9C" w14:paraId="513004FB" w14:textId="77777777" w:rsidTr="00927E9C">
        <w:tc>
          <w:tcPr>
            <w:tcW w:w="8856" w:type="dxa"/>
            <w:gridSpan w:val="6"/>
            <w:vAlign w:val="center"/>
          </w:tcPr>
          <w:p w14:paraId="76D0229C" w14:textId="77777777" w:rsidR="006532EA" w:rsidRDefault="006532EA" w:rsidP="00927E9C">
            <w:pPr>
              <w:rPr>
                <w:color w:val="0070C0"/>
              </w:rPr>
            </w:pPr>
            <w:r w:rsidRPr="00927E9C">
              <w:rPr>
                <w:b/>
                <w:bCs/>
              </w:rPr>
              <w:t>Homework</w:t>
            </w:r>
            <w:r w:rsidR="00927E9C">
              <w:rPr>
                <w:b/>
                <w:bCs/>
              </w:rPr>
              <w:t>:</w:t>
            </w:r>
            <w:r w:rsidR="001A281F">
              <w:rPr>
                <w:b/>
                <w:bCs/>
              </w:rPr>
              <w:t xml:space="preserve"> </w:t>
            </w:r>
          </w:p>
          <w:p w14:paraId="4C4D6BDE" w14:textId="643371B9" w:rsidR="00C667B0" w:rsidRPr="001A281F" w:rsidRDefault="00C667B0" w:rsidP="00927E9C"/>
        </w:tc>
      </w:tr>
      <w:tr w:rsidR="006532EA" w:rsidRPr="00927E9C" w14:paraId="2AC1F68E" w14:textId="77777777" w:rsidTr="00927E9C">
        <w:tc>
          <w:tcPr>
            <w:tcW w:w="8856" w:type="dxa"/>
            <w:gridSpan w:val="6"/>
            <w:vAlign w:val="center"/>
          </w:tcPr>
          <w:p w14:paraId="518A7BD1" w14:textId="4DE94D25" w:rsidR="006532EA" w:rsidRDefault="006532EA" w:rsidP="00927E9C">
            <w:pPr>
              <w:rPr>
                <w:color w:val="0070C0"/>
              </w:rPr>
            </w:pPr>
            <w:r w:rsidRPr="00927E9C">
              <w:rPr>
                <w:b/>
                <w:bCs/>
              </w:rPr>
              <w:t>Notes</w:t>
            </w:r>
            <w:r w:rsidR="00927E9C">
              <w:rPr>
                <w:b/>
                <w:bCs/>
              </w:rPr>
              <w:t>:</w:t>
            </w:r>
            <w:r w:rsidR="002C37CB">
              <w:rPr>
                <w:b/>
                <w:bCs/>
              </w:rPr>
              <w:t xml:space="preserve"> </w:t>
            </w:r>
            <w:r w:rsidR="001A281F">
              <w:rPr>
                <w:color w:val="0070C0"/>
              </w:rPr>
              <w:t xml:space="preserve">Need to prepare </w:t>
            </w:r>
            <w:r w:rsidR="00F20EB6">
              <w:rPr>
                <w:color w:val="0070C0"/>
              </w:rPr>
              <w:t>m</w:t>
            </w:r>
            <w:r w:rsidR="00F20EB6" w:rsidRPr="00F20EB6">
              <w:rPr>
                <w:color w:val="0070C0"/>
              </w:rPr>
              <w:t>aterials for concept mapping and demonstration</w:t>
            </w:r>
            <w:r w:rsidR="00F20EB6">
              <w:rPr>
                <w:color w:val="0070C0"/>
              </w:rPr>
              <w:t xml:space="preserve"> (either physical or digital)</w:t>
            </w:r>
            <w:r w:rsidR="00F20EB6" w:rsidRPr="00F20EB6">
              <w:rPr>
                <w:color w:val="0070C0"/>
              </w:rPr>
              <w:t>. </w:t>
            </w:r>
          </w:p>
          <w:p w14:paraId="3B8CFC90" w14:textId="0D659366" w:rsidR="00D76E98" w:rsidRPr="00D76E98" w:rsidRDefault="00D76E98" w:rsidP="00927E9C">
            <w:pPr>
              <w:rPr>
                <w:color w:val="0070C0"/>
              </w:rPr>
            </w:pPr>
          </w:p>
        </w:tc>
      </w:tr>
    </w:tbl>
    <w:p w14:paraId="64F11D03" w14:textId="77777777" w:rsidR="00015243" w:rsidRPr="00927E9C" w:rsidRDefault="00015243" w:rsidP="00927E9C"/>
    <w:sectPr w:rsidR="00015243" w:rsidRPr="00927E9C" w:rsidSect="00142D28">
      <w:headerReference w:type="default" r:id="rId7"/>
      <w:footerReference w:type="default" r:id="rId8"/>
      <w:pgSz w:w="12240" w:h="15840"/>
      <w:pgMar w:top="1440" w:right="1800" w:bottom="993" w:left="180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26C9A" w14:textId="77777777" w:rsidR="0051739C" w:rsidRDefault="0051739C" w:rsidP="00927E9C">
      <w:r>
        <w:separator/>
      </w:r>
    </w:p>
  </w:endnote>
  <w:endnote w:type="continuationSeparator" w:id="0">
    <w:p w14:paraId="490FDACF" w14:textId="77777777" w:rsidR="0051739C" w:rsidRDefault="0051739C" w:rsidP="0092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96946" w14:textId="5D966582" w:rsidR="00C34101" w:rsidRDefault="00142D28" w:rsidP="00927E9C">
    <w:pPr>
      <w:pStyle w:val="Footer"/>
    </w:pPr>
    <w:r>
      <w:rPr>
        <w:noProof/>
      </w:rPr>
      <w:drawing>
        <wp:inline distT="0" distB="0" distL="0" distR="0" wp14:anchorId="6DC104F0" wp14:editId="20E76DCA">
          <wp:extent cx="2434165" cy="354418"/>
          <wp:effectExtent l="0" t="0" r="4445" b="1270"/>
          <wp:docPr id="26870884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08847" name="Picture 1" descr="A close-up of a logo&#10;&#10;Description automatically generated"/>
                  <pic:cNvPicPr/>
                </pic:nvPicPr>
                <pic:blipFill>
                  <a:blip r:embed="rId1"/>
                  <a:stretch>
                    <a:fillRect/>
                  </a:stretch>
                </pic:blipFill>
                <pic:spPr>
                  <a:xfrm>
                    <a:off x="0" y="0"/>
                    <a:ext cx="2720092" cy="3960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1361A" w14:textId="77777777" w:rsidR="0051739C" w:rsidRDefault="0051739C" w:rsidP="00927E9C">
      <w:r>
        <w:separator/>
      </w:r>
    </w:p>
  </w:footnote>
  <w:footnote w:type="continuationSeparator" w:id="0">
    <w:p w14:paraId="61BD45F2" w14:textId="77777777" w:rsidR="0051739C" w:rsidRDefault="0051739C" w:rsidP="00927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64930" w14:textId="709A5AF4" w:rsidR="00806527" w:rsidRDefault="00C34101" w:rsidP="00927E9C">
    <w:pPr>
      <w:pStyle w:val="Header"/>
    </w:pPr>
    <w:r>
      <w:rPr>
        <w:noProof/>
      </w:rPr>
      <w:drawing>
        <wp:anchor distT="0" distB="0" distL="114300" distR="114300" simplePos="0" relativeHeight="251658240" behindDoc="1" locked="0" layoutInCell="1" allowOverlap="1" wp14:anchorId="4ABFA543" wp14:editId="262941F1">
          <wp:simplePos x="0" y="0"/>
          <wp:positionH relativeFrom="margin">
            <wp:posOffset>3497580</wp:posOffset>
          </wp:positionH>
          <wp:positionV relativeFrom="paragraph">
            <wp:posOffset>-274320</wp:posOffset>
          </wp:positionV>
          <wp:extent cx="2423604" cy="6934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604"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4101">
      <w:t>Lesson Planning Template</w:t>
    </w:r>
    <w:r w:rsidR="00806527">
      <w:tab/>
    </w:r>
    <w:r w:rsidR="00806527">
      <w:tab/>
    </w:r>
    <w:r w:rsidR="0080652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43"/>
    <w:rsid w:val="00015243"/>
    <w:rsid w:val="000348AB"/>
    <w:rsid w:val="000B0817"/>
    <w:rsid w:val="000D2C79"/>
    <w:rsid w:val="0013193E"/>
    <w:rsid w:val="00142D28"/>
    <w:rsid w:val="001466F3"/>
    <w:rsid w:val="00151BFE"/>
    <w:rsid w:val="001A281F"/>
    <w:rsid w:val="00202F01"/>
    <w:rsid w:val="002921B7"/>
    <w:rsid w:val="00292C2E"/>
    <w:rsid w:val="002C37CB"/>
    <w:rsid w:val="002D1DCB"/>
    <w:rsid w:val="003A1811"/>
    <w:rsid w:val="003D139A"/>
    <w:rsid w:val="00406B87"/>
    <w:rsid w:val="00406EBD"/>
    <w:rsid w:val="00505E2F"/>
    <w:rsid w:val="0051739C"/>
    <w:rsid w:val="00526438"/>
    <w:rsid w:val="00534AA0"/>
    <w:rsid w:val="00634073"/>
    <w:rsid w:val="006532EA"/>
    <w:rsid w:val="006B0F48"/>
    <w:rsid w:val="006F4D53"/>
    <w:rsid w:val="007B74BB"/>
    <w:rsid w:val="00806527"/>
    <w:rsid w:val="00840DDE"/>
    <w:rsid w:val="008774D9"/>
    <w:rsid w:val="00877831"/>
    <w:rsid w:val="008E5D52"/>
    <w:rsid w:val="00927E9C"/>
    <w:rsid w:val="009D0A7A"/>
    <w:rsid w:val="009E39D9"/>
    <w:rsid w:val="00A10542"/>
    <w:rsid w:val="00A61F56"/>
    <w:rsid w:val="00AB241E"/>
    <w:rsid w:val="00B041AE"/>
    <w:rsid w:val="00B22302"/>
    <w:rsid w:val="00B25450"/>
    <w:rsid w:val="00B64F9C"/>
    <w:rsid w:val="00B67545"/>
    <w:rsid w:val="00C34101"/>
    <w:rsid w:val="00C40112"/>
    <w:rsid w:val="00C667B0"/>
    <w:rsid w:val="00CA02CE"/>
    <w:rsid w:val="00CE16AA"/>
    <w:rsid w:val="00D246DB"/>
    <w:rsid w:val="00D76E98"/>
    <w:rsid w:val="00DF1C2B"/>
    <w:rsid w:val="00E67431"/>
    <w:rsid w:val="00EC566B"/>
    <w:rsid w:val="00F20EB6"/>
    <w:rsid w:val="00F51D25"/>
    <w:rsid w:val="00F856A7"/>
    <w:rsid w:val="00F9165C"/>
    <w:rsid w:val="00FA1B13"/>
    <w:rsid w:val="00FE02F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F6483"/>
  <w14:defaultImageDpi w14:val="300"/>
  <w15:docId w15:val="{46D17A2F-6C9F-384D-962A-E71B900C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9C"/>
    <w:rPr>
      <w:rFonts w:ascii="Gill Sans MT" w:hAnsi="Gill Sans M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5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542"/>
    <w:rPr>
      <w:sz w:val="18"/>
      <w:szCs w:val="18"/>
    </w:rPr>
  </w:style>
  <w:style w:type="paragraph" w:styleId="CommentText">
    <w:name w:val="annotation text"/>
    <w:basedOn w:val="Normal"/>
    <w:link w:val="CommentTextChar"/>
    <w:uiPriority w:val="99"/>
    <w:semiHidden/>
    <w:unhideWhenUsed/>
    <w:rsid w:val="00A10542"/>
  </w:style>
  <w:style w:type="character" w:customStyle="1" w:styleId="CommentTextChar">
    <w:name w:val="Comment Text Char"/>
    <w:basedOn w:val="DefaultParagraphFont"/>
    <w:link w:val="CommentText"/>
    <w:uiPriority w:val="99"/>
    <w:semiHidden/>
    <w:rsid w:val="00A10542"/>
  </w:style>
  <w:style w:type="paragraph" w:styleId="CommentSubject">
    <w:name w:val="annotation subject"/>
    <w:basedOn w:val="CommentText"/>
    <w:next w:val="CommentText"/>
    <w:link w:val="CommentSubjectChar"/>
    <w:uiPriority w:val="99"/>
    <w:semiHidden/>
    <w:unhideWhenUsed/>
    <w:rsid w:val="00A10542"/>
    <w:rPr>
      <w:b/>
      <w:bCs/>
      <w:sz w:val="20"/>
      <w:szCs w:val="20"/>
    </w:rPr>
  </w:style>
  <w:style w:type="character" w:customStyle="1" w:styleId="CommentSubjectChar">
    <w:name w:val="Comment Subject Char"/>
    <w:basedOn w:val="CommentTextChar"/>
    <w:link w:val="CommentSubject"/>
    <w:uiPriority w:val="99"/>
    <w:semiHidden/>
    <w:rsid w:val="00A10542"/>
    <w:rPr>
      <w:b/>
      <w:bCs/>
      <w:sz w:val="20"/>
      <w:szCs w:val="20"/>
    </w:rPr>
  </w:style>
  <w:style w:type="paragraph" w:styleId="BalloonText">
    <w:name w:val="Balloon Text"/>
    <w:basedOn w:val="Normal"/>
    <w:link w:val="BalloonTextChar"/>
    <w:uiPriority w:val="99"/>
    <w:semiHidden/>
    <w:unhideWhenUsed/>
    <w:rsid w:val="00A105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542"/>
    <w:rPr>
      <w:rFonts w:ascii="Lucida Grande" w:hAnsi="Lucida Grande" w:cs="Lucida Grande"/>
      <w:sz w:val="18"/>
      <w:szCs w:val="18"/>
    </w:rPr>
  </w:style>
  <w:style w:type="paragraph" w:styleId="Revision">
    <w:name w:val="Revision"/>
    <w:hidden/>
    <w:uiPriority w:val="99"/>
    <w:semiHidden/>
    <w:rsid w:val="00E67431"/>
  </w:style>
  <w:style w:type="paragraph" w:styleId="Header">
    <w:name w:val="header"/>
    <w:basedOn w:val="Normal"/>
    <w:link w:val="HeaderChar"/>
    <w:uiPriority w:val="99"/>
    <w:unhideWhenUsed/>
    <w:rsid w:val="00806527"/>
    <w:pPr>
      <w:tabs>
        <w:tab w:val="center" w:pos="4320"/>
        <w:tab w:val="right" w:pos="8640"/>
      </w:tabs>
    </w:pPr>
  </w:style>
  <w:style w:type="character" w:customStyle="1" w:styleId="HeaderChar">
    <w:name w:val="Header Char"/>
    <w:basedOn w:val="DefaultParagraphFont"/>
    <w:link w:val="Header"/>
    <w:uiPriority w:val="99"/>
    <w:rsid w:val="00806527"/>
  </w:style>
  <w:style w:type="paragraph" w:styleId="Footer">
    <w:name w:val="footer"/>
    <w:basedOn w:val="Normal"/>
    <w:link w:val="FooterChar"/>
    <w:uiPriority w:val="99"/>
    <w:unhideWhenUsed/>
    <w:rsid w:val="00806527"/>
    <w:pPr>
      <w:tabs>
        <w:tab w:val="center" w:pos="4320"/>
        <w:tab w:val="right" w:pos="8640"/>
      </w:tabs>
    </w:pPr>
  </w:style>
  <w:style w:type="character" w:customStyle="1" w:styleId="FooterChar">
    <w:name w:val="Footer Char"/>
    <w:basedOn w:val="DefaultParagraphFont"/>
    <w:link w:val="Footer"/>
    <w:uiPriority w:val="99"/>
    <w:rsid w:val="00806527"/>
  </w:style>
  <w:style w:type="character" w:customStyle="1" w:styleId="normaltextrun">
    <w:name w:val="normaltextrun"/>
    <w:basedOn w:val="DefaultParagraphFont"/>
    <w:rsid w:val="00927E9C"/>
  </w:style>
  <w:style w:type="character" w:customStyle="1" w:styleId="eop">
    <w:name w:val="eop"/>
    <w:basedOn w:val="DefaultParagraphFont"/>
    <w:rsid w:val="00927E9C"/>
  </w:style>
  <w:style w:type="paragraph" w:styleId="NoSpacing">
    <w:name w:val="No Spacing"/>
    <w:uiPriority w:val="1"/>
    <w:qFormat/>
    <w:rsid w:val="00927E9C"/>
    <w:rPr>
      <w:rFonts w:ascii="Gill Sans MT" w:hAnsi="Gill Sans MT"/>
      <w:sz w:val="22"/>
      <w:szCs w:val="22"/>
    </w:rPr>
  </w:style>
  <w:style w:type="character" w:styleId="Hyperlink">
    <w:name w:val="Hyperlink"/>
    <w:basedOn w:val="DefaultParagraphFont"/>
    <w:uiPriority w:val="99"/>
    <w:unhideWhenUsed/>
    <w:rsid w:val="00840DDE"/>
    <w:rPr>
      <w:color w:val="0000FF" w:themeColor="hyperlink"/>
      <w:u w:val="single"/>
    </w:rPr>
  </w:style>
  <w:style w:type="character" w:styleId="UnresolvedMention">
    <w:name w:val="Unresolved Mention"/>
    <w:basedOn w:val="DefaultParagraphFont"/>
    <w:uiPriority w:val="99"/>
    <w:semiHidden/>
    <w:unhideWhenUsed/>
    <w:rsid w:val="00840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9632">
      <w:bodyDiv w:val="1"/>
      <w:marLeft w:val="0"/>
      <w:marRight w:val="0"/>
      <w:marTop w:val="0"/>
      <w:marBottom w:val="0"/>
      <w:divBdr>
        <w:top w:val="none" w:sz="0" w:space="0" w:color="auto"/>
        <w:left w:val="none" w:sz="0" w:space="0" w:color="auto"/>
        <w:bottom w:val="none" w:sz="0" w:space="0" w:color="auto"/>
        <w:right w:val="none" w:sz="0" w:space="0" w:color="auto"/>
      </w:divBdr>
      <w:divsChild>
        <w:div w:id="983968294">
          <w:marLeft w:val="0"/>
          <w:marRight w:val="0"/>
          <w:marTop w:val="0"/>
          <w:marBottom w:val="0"/>
          <w:divBdr>
            <w:top w:val="none" w:sz="0" w:space="0" w:color="auto"/>
            <w:left w:val="none" w:sz="0" w:space="0" w:color="auto"/>
            <w:bottom w:val="none" w:sz="0" w:space="0" w:color="auto"/>
            <w:right w:val="none" w:sz="0" w:space="0" w:color="auto"/>
          </w:divBdr>
        </w:div>
        <w:div w:id="224067703">
          <w:marLeft w:val="0"/>
          <w:marRight w:val="0"/>
          <w:marTop w:val="0"/>
          <w:marBottom w:val="0"/>
          <w:divBdr>
            <w:top w:val="none" w:sz="0" w:space="0" w:color="auto"/>
            <w:left w:val="none" w:sz="0" w:space="0" w:color="auto"/>
            <w:bottom w:val="none" w:sz="0" w:space="0" w:color="auto"/>
            <w:right w:val="none" w:sz="0" w:space="0" w:color="auto"/>
          </w:divBdr>
        </w:div>
        <w:div w:id="1867061510">
          <w:marLeft w:val="0"/>
          <w:marRight w:val="0"/>
          <w:marTop w:val="0"/>
          <w:marBottom w:val="0"/>
          <w:divBdr>
            <w:top w:val="none" w:sz="0" w:space="0" w:color="auto"/>
            <w:left w:val="none" w:sz="0" w:space="0" w:color="auto"/>
            <w:bottom w:val="none" w:sz="0" w:space="0" w:color="auto"/>
            <w:right w:val="none" w:sz="0" w:space="0" w:color="auto"/>
          </w:divBdr>
        </w:div>
        <w:div w:id="284043220">
          <w:marLeft w:val="0"/>
          <w:marRight w:val="0"/>
          <w:marTop w:val="0"/>
          <w:marBottom w:val="0"/>
          <w:divBdr>
            <w:top w:val="none" w:sz="0" w:space="0" w:color="auto"/>
            <w:left w:val="none" w:sz="0" w:space="0" w:color="auto"/>
            <w:bottom w:val="none" w:sz="0" w:space="0" w:color="auto"/>
            <w:right w:val="none" w:sz="0" w:space="0" w:color="auto"/>
          </w:divBdr>
        </w:div>
        <w:div w:id="323632243">
          <w:marLeft w:val="0"/>
          <w:marRight w:val="0"/>
          <w:marTop w:val="0"/>
          <w:marBottom w:val="0"/>
          <w:divBdr>
            <w:top w:val="none" w:sz="0" w:space="0" w:color="auto"/>
            <w:left w:val="none" w:sz="0" w:space="0" w:color="auto"/>
            <w:bottom w:val="none" w:sz="0" w:space="0" w:color="auto"/>
            <w:right w:val="none" w:sz="0" w:space="0" w:color="auto"/>
          </w:divBdr>
        </w:div>
      </w:divsChild>
    </w:div>
    <w:div w:id="743065260">
      <w:bodyDiv w:val="1"/>
      <w:marLeft w:val="0"/>
      <w:marRight w:val="0"/>
      <w:marTop w:val="0"/>
      <w:marBottom w:val="0"/>
      <w:divBdr>
        <w:top w:val="none" w:sz="0" w:space="0" w:color="auto"/>
        <w:left w:val="none" w:sz="0" w:space="0" w:color="auto"/>
        <w:bottom w:val="none" w:sz="0" w:space="0" w:color="auto"/>
        <w:right w:val="none" w:sz="0" w:space="0" w:color="auto"/>
      </w:divBdr>
      <w:divsChild>
        <w:div w:id="987393667">
          <w:marLeft w:val="0"/>
          <w:marRight w:val="0"/>
          <w:marTop w:val="0"/>
          <w:marBottom w:val="0"/>
          <w:divBdr>
            <w:top w:val="none" w:sz="0" w:space="0" w:color="auto"/>
            <w:left w:val="none" w:sz="0" w:space="0" w:color="auto"/>
            <w:bottom w:val="none" w:sz="0" w:space="0" w:color="auto"/>
            <w:right w:val="none" w:sz="0" w:space="0" w:color="auto"/>
          </w:divBdr>
        </w:div>
        <w:div w:id="1111389971">
          <w:marLeft w:val="0"/>
          <w:marRight w:val="0"/>
          <w:marTop w:val="0"/>
          <w:marBottom w:val="0"/>
          <w:divBdr>
            <w:top w:val="none" w:sz="0" w:space="0" w:color="auto"/>
            <w:left w:val="none" w:sz="0" w:space="0" w:color="auto"/>
            <w:bottom w:val="none" w:sz="0" w:space="0" w:color="auto"/>
            <w:right w:val="none" w:sz="0" w:space="0" w:color="auto"/>
          </w:divBdr>
        </w:div>
      </w:divsChild>
    </w:div>
    <w:div w:id="820972613">
      <w:bodyDiv w:val="1"/>
      <w:marLeft w:val="0"/>
      <w:marRight w:val="0"/>
      <w:marTop w:val="0"/>
      <w:marBottom w:val="0"/>
      <w:divBdr>
        <w:top w:val="none" w:sz="0" w:space="0" w:color="auto"/>
        <w:left w:val="none" w:sz="0" w:space="0" w:color="auto"/>
        <w:bottom w:val="none" w:sz="0" w:space="0" w:color="auto"/>
        <w:right w:val="none" w:sz="0" w:space="0" w:color="auto"/>
      </w:divBdr>
      <w:divsChild>
        <w:div w:id="1834103299">
          <w:marLeft w:val="0"/>
          <w:marRight w:val="0"/>
          <w:marTop w:val="0"/>
          <w:marBottom w:val="0"/>
          <w:divBdr>
            <w:top w:val="none" w:sz="0" w:space="0" w:color="auto"/>
            <w:left w:val="none" w:sz="0" w:space="0" w:color="auto"/>
            <w:bottom w:val="none" w:sz="0" w:space="0" w:color="auto"/>
            <w:right w:val="none" w:sz="0" w:space="0" w:color="auto"/>
          </w:divBdr>
        </w:div>
        <w:div w:id="901601293">
          <w:marLeft w:val="0"/>
          <w:marRight w:val="0"/>
          <w:marTop w:val="0"/>
          <w:marBottom w:val="0"/>
          <w:divBdr>
            <w:top w:val="none" w:sz="0" w:space="0" w:color="auto"/>
            <w:left w:val="none" w:sz="0" w:space="0" w:color="auto"/>
            <w:bottom w:val="none" w:sz="0" w:space="0" w:color="auto"/>
            <w:right w:val="none" w:sz="0" w:space="0" w:color="auto"/>
          </w:divBdr>
        </w:div>
        <w:div w:id="412239034">
          <w:marLeft w:val="0"/>
          <w:marRight w:val="0"/>
          <w:marTop w:val="0"/>
          <w:marBottom w:val="0"/>
          <w:divBdr>
            <w:top w:val="none" w:sz="0" w:space="0" w:color="auto"/>
            <w:left w:val="none" w:sz="0" w:space="0" w:color="auto"/>
            <w:bottom w:val="none" w:sz="0" w:space="0" w:color="auto"/>
            <w:right w:val="none" w:sz="0" w:space="0" w:color="auto"/>
          </w:divBdr>
        </w:div>
        <w:div w:id="1023433262">
          <w:marLeft w:val="0"/>
          <w:marRight w:val="0"/>
          <w:marTop w:val="0"/>
          <w:marBottom w:val="0"/>
          <w:divBdr>
            <w:top w:val="none" w:sz="0" w:space="0" w:color="auto"/>
            <w:left w:val="none" w:sz="0" w:space="0" w:color="auto"/>
            <w:bottom w:val="none" w:sz="0" w:space="0" w:color="auto"/>
            <w:right w:val="none" w:sz="0" w:space="0" w:color="auto"/>
          </w:divBdr>
        </w:div>
      </w:divsChild>
    </w:div>
    <w:div w:id="1418139681">
      <w:bodyDiv w:val="1"/>
      <w:marLeft w:val="0"/>
      <w:marRight w:val="0"/>
      <w:marTop w:val="0"/>
      <w:marBottom w:val="0"/>
      <w:divBdr>
        <w:top w:val="none" w:sz="0" w:space="0" w:color="auto"/>
        <w:left w:val="none" w:sz="0" w:space="0" w:color="auto"/>
        <w:bottom w:val="none" w:sz="0" w:space="0" w:color="auto"/>
        <w:right w:val="none" w:sz="0" w:space="0" w:color="auto"/>
      </w:divBdr>
      <w:divsChild>
        <w:div w:id="1893538377">
          <w:marLeft w:val="0"/>
          <w:marRight w:val="0"/>
          <w:marTop w:val="0"/>
          <w:marBottom w:val="0"/>
          <w:divBdr>
            <w:top w:val="none" w:sz="0" w:space="0" w:color="auto"/>
            <w:left w:val="none" w:sz="0" w:space="0" w:color="auto"/>
            <w:bottom w:val="none" w:sz="0" w:space="0" w:color="auto"/>
            <w:right w:val="none" w:sz="0" w:space="0" w:color="auto"/>
          </w:divBdr>
        </w:div>
        <w:div w:id="1806504173">
          <w:marLeft w:val="0"/>
          <w:marRight w:val="0"/>
          <w:marTop w:val="0"/>
          <w:marBottom w:val="0"/>
          <w:divBdr>
            <w:top w:val="none" w:sz="0" w:space="0" w:color="auto"/>
            <w:left w:val="none" w:sz="0" w:space="0" w:color="auto"/>
            <w:bottom w:val="none" w:sz="0" w:space="0" w:color="auto"/>
            <w:right w:val="none" w:sz="0" w:space="0" w:color="auto"/>
          </w:divBdr>
        </w:div>
        <w:div w:id="1708094645">
          <w:marLeft w:val="0"/>
          <w:marRight w:val="0"/>
          <w:marTop w:val="0"/>
          <w:marBottom w:val="0"/>
          <w:divBdr>
            <w:top w:val="none" w:sz="0" w:space="0" w:color="auto"/>
            <w:left w:val="none" w:sz="0" w:space="0" w:color="auto"/>
            <w:bottom w:val="none" w:sz="0" w:space="0" w:color="auto"/>
            <w:right w:val="none" w:sz="0" w:space="0" w:color="auto"/>
          </w:divBdr>
        </w:div>
        <w:div w:id="4484413">
          <w:marLeft w:val="0"/>
          <w:marRight w:val="0"/>
          <w:marTop w:val="0"/>
          <w:marBottom w:val="0"/>
          <w:divBdr>
            <w:top w:val="none" w:sz="0" w:space="0" w:color="auto"/>
            <w:left w:val="none" w:sz="0" w:space="0" w:color="auto"/>
            <w:bottom w:val="none" w:sz="0" w:space="0" w:color="auto"/>
            <w:right w:val="none" w:sz="0" w:space="0" w:color="auto"/>
          </w:divBdr>
        </w:div>
        <w:div w:id="1467511164">
          <w:marLeft w:val="0"/>
          <w:marRight w:val="0"/>
          <w:marTop w:val="0"/>
          <w:marBottom w:val="0"/>
          <w:divBdr>
            <w:top w:val="none" w:sz="0" w:space="0" w:color="auto"/>
            <w:left w:val="none" w:sz="0" w:space="0" w:color="auto"/>
            <w:bottom w:val="none" w:sz="0" w:space="0" w:color="auto"/>
            <w:right w:val="none" w:sz="0" w:space="0" w:color="auto"/>
          </w:divBdr>
        </w:div>
      </w:divsChild>
    </w:div>
    <w:div w:id="1619868939">
      <w:bodyDiv w:val="1"/>
      <w:marLeft w:val="0"/>
      <w:marRight w:val="0"/>
      <w:marTop w:val="0"/>
      <w:marBottom w:val="0"/>
      <w:divBdr>
        <w:top w:val="none" w:sz="0" w:space="0" w:color="auto"/>
        <w:left w:val="none" w:sz="0" w:space="0" w:color="auto"/>
        <w:bottom w:val="none" w:sz="0" w:space="0" w:color="auto"/>
        <w:right w:val="none" w:sz="0" w:space="0" w:color="auto"/>
      </w:divBdr>
      <w:divsChild>
        <w:div w:id="417479822">
          <w:marLeft w:val="0"/>
          <w:marRight w:val="0"/>
          <w:marTop w:val="0"/>
          <w:marBottom w:val="0"/>
          <w:divBdr>
            <w:top w:val="none" w:sz="0" w:space="0" w:color="auto"/>
            <w:left w:val="none" w:sz="0" w:space="0" w:color="auto"/>
            <w:bottom w:val="none" w:sz="0" w:space="0" w:color="auto"/>
            <w:right w:val="none" w:sz="0" w:space="0" w:color="auto"/>
          </w:divBdr>
        </w:div>
        <w:div w:id="107007960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ltise.ca/strategy/concept-mapp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Alicia's Lesson Planning Template</vt:lpstr>
    </vt:vector>
  </TitlesOfParts>
  <Manager/>
  <Company>Concordia University</Company>
  <LinksUpToDate>false</LinksUpToDate>
  <CharactersWithSpaces>1440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Alicia's Lesson Planning Template</dc:title>
  <dc:subject/>
  <dc:creator>Alicia Cundell</dc:creator>
  <cp:keywords/>
  <dc:description/>
  <cp:lastModifiedBy>Josephine Guan</cp:lastModifiedBy>
  <cp:revision>8</cp:revision>
  <cp:lastPrinted>2019-08-23T13:34:00Z</cp:lastPrinted>
  <dcterms:created xsi:type="dcterms:W3CDTF">2024-08-14T17:59:00Z</dcterms:created>
  <dcterms:modified xsi:type="dcterms:W3CDTF">2024-08-14T18:33:00Z</dcterms:modified>
  <cp:category/>
</cp:coreProperties>
</file>